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1" w:rsidRDefault="00830661" w:rsidP="008306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RAZRA</w:t>
      </w:r>
      <w:r w:rsidR="00625E2F">
        <w:rPr>
          <w:rFonts w:ascii="Times New Roman" w:hAnsi="Times New Roman" w:cs="Times New Roman"/>
          <w:b/>
          <w:sz w:val="24"/>
          <w:szCs w:val="24"/>
        </w:rPr>
        <w:t>ĐENI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BA8">
        <w:rPr>
          <w:rFonts w:ascii="Times New Roman" w:hAnsi="Times New Roman" w:cs="Times New Roman"/>
          <w:b/>
          <w:sz w:val="24"/>
          <w:szCs w:val="24"/>
        </w:rPr>
        <w:t>KRITERIJ</w:t>
      </w:r>
      <w:r w:rsidR="00625E2F">
        <w:rPr>
          <w:rFonts w:ascii="Times New Roman" w:hAnsi="Times New Roman" w:cs="Times New Roman"/>
          <w:b/>
          <w:sz w:val="24"/>
          <w:szCs w:val="24"/>
        </w:rPr>
        <w:t>I</w:t>
      </w:r>
      <w:r w:rsidRPr="00756BA8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</w:t>
      </w:r>
      <w:r>
        <w:rPr>
          <w:rFonts w:ascii="Times New Roman" w:hAnsi="Times New Roman" w:cs="Times New Roman"/>
          <w:b/>
          <w:sz w:val="24"/>
          <w:szCs w:val="24"/>
        </w:rPr>
        <w:t xml:space="preserve"> BIOLOGIJA</w:t>
      </w:r>
    </w:p>
    <w:p w:rsidR="00625E2F" w:rsidRDefault="00625E2F" w:rsidP="008306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Pripremila Marija Purić Hranjec</w:t>
      </w:r>
    </w:p>
    <w:p w:rsidR="00830661" w:rsidRDefault="00830661" w:rsidP="009531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A1" w:rsidRDefault="002359A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Elementi vrednovanja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definirani </w:t>
      </w:r>
      <w:r w:rsidR="009531DD">
        <w:rPr>
          <w:rFonts w:ascii="Times New Roman" w:hAnsi="Times New Roman" w:cs="Times New Roman"/>
          <w:sz w:val="24"/>
          <w:szCs w:val="24"/>
        </w:rPr>
        <w:t xml:space="preserve">su </w:t>
      </w:r>
      <w:r w:rsidRPr="0002794F">
        <w:rPr>
          <w:rFonts w:ascii="Times New Roman" w:hAnsi="Times New Roman" w:cs="Times New Roman"/>
          <w:sz w:val="24"/>
          <w:szCs w:val="24"/>
        </w:rPr>
        <w:t>predmetnim kurikulumom</w:t>
      </w:r>
      <w:r w:rsidR="009531DD">
        <w:rPr>
          <w:rFonts w:ascii="Times New Roman" w:hAnsi="Times New Roman" w:cs="Times New Roman"/>
          <w:sz w:val="24"/>
          <w:szCs w:val="24"/>
        </w:rPr>
        <w:t xml:space="preserve"> nastavnog predmeta Biologija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02794F">
        <w:rPr>
          <w:rFonts w:ascii="Times New Roman" w:hAnsi="Times New Roman" w:cs="Times New Roman"/>
          <w:sz w:val="24"/>
          <w:szCs w:val="24"/>
        </w:rPr>
        <w:t xml:space="preserve">i </w:t>
      </w:r>
      <w:r w:rsidRPr="0002794F">
        <w:rPr>
          <w:rFonts w:ascii="Times New Roman" w:hAnsi="Times New Roman" w:cs="Times New Roman"/>
          <w:sz w:val="24"/>
          <w:szCs w:val="24"/>
        </w:rPr>
        <w:t>obuhvaćaju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744F28" w:rsidRPr="0002794F">
        <w:rPr>
          <w:rFonts w:ascii="Times New Roman" w:hAnsi="Times New Roman" w:cs="Times New Roman"/>
          <w:sz w:val="24"/>
          <w:szCs w:val="24"/>
        </w:rPr>
        <w:t>Usvojenost bioloških koncepata i Prirodoznanstvene kompetencije</w:t>
      </w:r>
      <w:r w:rsidR="0002794F">
        <w:rPr>
          <w:rFonts w:ascii="Times New Roman" w:hAnsi="Times New Roman" w:cs="Times New Roman"/>
          <w:sz w:val="24"/>
          <w:szCs w:val="24"/>
        </w:rPr>
        <w:t>.</w:t>
      </w:r>
    </w:p>
    <w:p w:rsidR="00830661" w:rsidRPr="0002794F" w:rsidRDefault="00830661" w:rsidP="00953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Ocjene iz oba elementa vrednovanja jednako su vrijedne u formiranju zaključne ocjene.</w:t>
      </w:r>
    </w:p>
    <w:p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Usvojenost bioloških koncepata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obuhvaća:</w:t>
      </w:r>
    </w:p>
    <w:p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poznavanje temeljnih bioloških pojmova </w:t>
      </w:r>
    </w:p>
    <w:p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temeljnih bioloških procesa i pojava</w:t>
      </w:r>
    </w:p>
    <w:p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objašnjavanje međuodnosa i uzročno-posljedičnih veza u živome svijetu te međuovisnosti žive i nežive prirode</w:t>
      </w:r>
    </w:p>
    <w:p w:rsidR="00E37970" w:rsidRPr="0002794F" w:rsidRDefault="00E37970" w:rsidP="009531DD">
      <w:pPr>
        <w:pStyle w:val="Odlomakpopis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primjen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znanja i r</w:t>
      </w:r>
      <w:r w:rsidR="009531DD">
        <w:rPr>
          <w:rFonts w:ascii="Times New Roman" w:hAnsi="Times New Roman" w:cs="Times New Roman"/>
          <w:sz w:val="24"/>
          <w:szCs w:val="24"/>
        </w:rPr>
        <w:t xml:space="preserve">ješavanje problemskih zadataka </w:t>
      </w:r>
      <w:r w:rsidRPr="0002794F">
        <w:rPr>
          <w:rFonts w:ascii="Times New Roman" w:hAnsi="Times New Roman" w:cs="Times New Roman"/>
          <w:sz w:val="24"/>
          <w:szCs w:val="24"/>
        </w:rPr>
        <w:t>s pomoću usvojenog znanja</w:t>
      </w:r>
      <w:r w:rsidR="009531DD">
        <w:rPr>
          <w:rFonts w:ascii="Times New Roman" w:hAnsi="Times New Roman" w:cs="Times New Roman"/>
          <w:sz w:val="24"/>
          <w:szCs w:val="24"/>
        </w:rPr>
        <w:t>.</w:t>
      </w:r>
    </w:p>
    <w:p w:rsidR="002359A1" w:rsidRPr="009531DD" w:rsidRDefault="002359A1" w:rsidP="009531DD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 xml:space="preserve">Prirodoznanstvene </w:t>
      </w:r>
      <w:r w:rsidR="00744F28" w:rsidRPr="0002794F">
        <w:rPr>
          <w:rFonts w:ascii="Times New Roman" w:hAnsi="Times New Roman" w:cs="Times New Roman"/>
          <w:b/>
          <w:sz w:val="24"/>
          <w:szCs w:val="24"/>
        </w:rPr>
        <w:t>kompetencije</w:t>
      </w:r>
      <w:r w:rsidR="00953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1DD" w:rsidRPr="009531DD">
        <w:rPr>
          <w:rFonts w:ascii="Times New Roman" w:hAnsi="Times New Roman" w:cs="Times New Roman"/>
          <w:sz w:val="24"/>
          <w:szCs w:val="24"/>
        </w:rPr>
        <w:t>obuhvaćaju:</w:t>
      </w:r>
    </w:p>
    <w:p w:rsidR="002359A1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vještinu izvođenja praktičnih radova </w:t>
      </w:r>
    </w:p>
    <w:p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razvijenost istraživačkih vještina</w:t>
      </w:r>
    </w:p>
    <w:p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prikazivanje, analiza i tumačenje rezultata istraživanja</w:t>
      </w:r>
    </w:p>
    <w:p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korištenje različitih izvora znanja</w:t>
      </w:r>
    </w:p>
    <w:p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kompetencije rješavanja problema i predlaganje vlastitih rješenja </w:t>
      </w:r>
    </w:p>
    <w:p w:rsidR="00744F28" w:rsidRPr="0002794F" w:rsidRDefault="00744F28" w:rsidP="009531DD">
      <w:pPr>
        <w:pStyle w:val="Odlomakpopis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izvođenje praktičnih </w:t>
      </w:r>
      <w:r w:rsidR="0002794F">
        <w:rPr>
          <w:rFonts w:ascii="Times New Roman" w:hAnsi="Times New Roman" w:cs="Times New Roman"/>
          <w:sz w:val="24"/>
          <w:szCs w:val="24"/>
        </w:rPr>
        <w:t xml:space="preserve">i istraživačkih </w:t>
      </w:r>
      <w:r w:rsidRPr="0002794F">
        <w:rPr>
          <w:rFonts w:ascii="Times New Roman" w:hAnsi="Times New Roman" w:cs="Times New Roman"/>
          <w:sz w:val="24"/>
          <w:szCs w:val="24"/>
        </w:rPr>
        <w:t>radova,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modela, praćenje životnih ciklusa, proučavanje prirodnih procesa, sekcij</w:t>
      </w:r>
      <w:r w:rsidR="0002794F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>, izrad</w:t>
      </w:r>
      <w:r w:rsidR="009531DD">
        <w:rPr>
          <w:rFonts w:ascii="Times New Roman" w:hAnsi="Times New Roman" w:cs="Times New Roman"/>
          <w:sz w:val="24"/>
          <w:szCs w:val="24"/>
        </w:rPr>
        <w:t>u</w:t>
      </w:r>
      <w:r w:rsidRPr="0002794F">
        <w:rPr>
          <w:rFonts w:ascii="Times New Roman" w:hAnsi="Times New Roman" w:cs="Times New Roman"/>
          <w:sz w:val="24"/>
          <w:szCs w:val="24"/>
        </w:rPr>
        <w:t xml:space="preserve"> herbarijske i/ili zoološke zbirke, prezentacije, </w:t>
      </w:r>
      <w:r w:rsidR="0002794F">
        <w:rPr>
          <w:rFonts w:ascii="Times New Roman" w:hAnsi="Times New Roman" w:cs="Times New Roman"/>
          <w:sz w:val="24"/>
          <w:szCs w:val="24"/>
        </w:rPr>
        <w:t>seminar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</w:t>
      </w:r>
      <w:r w:rsidR="0002794F">
        <w:rPr>
          <w:rFonts w:ascii="Times New Roman" w:hAnsi="Times New Roman" w:cs="Times New Roman"/>
          <w:sz w:val="24"/>
          <w:szCs w:val="24"/>
        </w:rPr>
        <w:t>poster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="0002794F">
        <w:rPr>
          <w:rFonts w:ascii="Times New Roman" w:hAnsi="Times New Roman" w:cs="Times New Roman"/>
          <w:sz w:val="24"/>
          <w:szCs w:val="24"/>
        </w:rPr>
        <w:t>, esej</w:t>
      </w:r>
      <w:r w:rsidR="009531DD">
        <w:rPr>
          <w:rFonts w:ascii="Times New Roman" w:hAnsi="Times New Roman" w:cs="Times New Roman"/>
          <w:sz w:val="24"/>
          <w:szCs w:val="24"/>
        </w:rPr>
        <w:t>e</w:t>
      </w:r>
      <w:r w:rsidRPr="0002794F">
        <w:rPr>
          <w:rFonts w:ascii="Times New Roman" w:hAnsi="Times New Roman" w:cs="Times New Roman"/>
          <w:sz w:val="24"/>
          <w:szCs w:val="24"/>
        </w:rPr>
        <w:t xml:space="preserve">, oblikovanje </w:t>
      </w:r>
      <w:r w:rsidR="0002794F">
        <w:rPr>
          <w:rFonts w:ascii="Times New Roman" w:hAnsi="Times New Roman" w:cs="Times New Roman"/>
          <w:sz w:val="24"/>
          <w:szCs w:val="24"/>
        </w:rPr>
        <w:t xml:space="preserve">različitih </w:t>
      </w:r>
      <w:r w:rsidRPr="0002794F">
        <w:rPr>
          <w:rFonts w:ascii="Times New Roman" w:hAnsi="Times New Roman" w:cs="Times New Roman"/>
          <w:sz w:val="24"/>
          <w:szCs w:val="24"/>
        </w:rPr>
        <w:t>grafičkih organizatora</w:t>
      </w:r>
      <w:r w:rsid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9531DD">
        <w:rPr>
          <w:rFonts w:ascii="Times New Roman" w:hAnsi="Times New Roman" w:cs="Times New Roman"/>
          <w:sz w:val="24"/>
          <w:szCs w:val="24"/>
        </w:rPr>
        <w:t>itd.</w:t>
      </w:r>
    </w:p>
    <w:p w:rsidR="005B5A18" w:rsidRPr="0002794F" w:rsidRDefault="005B5A18" w:rsidP="005B5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82" w:type="dxa"/>
        <w:tblLook w:val="04A0"/>
      </w:tblPr>
      <w:tblGrid>
        <w:gridCol w:w="1526"/>
        <w:gridCol w:w="4394"/>
        <w:gridCol w:w="4762"/>
      </w:tblGrid>
      <w:tr w:rsidR="009531DD" w:rsidRPr="0002794F" w:rsidTr="009531DD">
        <w:tc>
          <w:tcPr>
            <w:tcW w:w="1526" w:type="dxa"/>
            <w:vMerge w:val="restart"/>
            <w:shd w:val="clear" w:color="auto" w:fill="auto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6" w:type="dxa"/>
            <w:gridSpan w:val="2"/>
            <w:shd w:val="clear" w:color="auto" w:fill="A8D08D" w:themeFill="accent6" w:themeFillTint="99"/>
            <w:vAlign w:val="center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9531DD" w:rsidRPr="0002794F" w:rsidTr="009531DD">
        <w:trPr>
          <w:trHeight w:val="386"/>
        </w:trPr>
        <w:tc>
          <w:tcPr>
            <w:tcW w:w="1526" w:type="dxa"/>
            <w:vMerge/>
            <w:shd w:val="clear" w:color="auto" w:fill="auto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C5E0B3" w:themeFill="accent6" w:themeFillTint="66"/>
            <w:vAlign w:val="center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Usvojenost bioloških koncepata</w:t>
            </w:r>
          </w:p>
        </w:tc>
        <w:tc>
          <w:tcPr>
            <w:tcW w:w="4762" w:type="dxa"/>
            <w:shd w:val="clear" w:color="auto" w:fill="C5E0B3" w:themeFill="accent6" w:themeFillTint="66"/>
            <w:vAlign w:val="center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11C1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9531DD" w:rsidRPr="0002794F" w:rsidTr="009531DD">
        <w:tc>
          <w:tcPr>
            <w:tcW w:w="1526" w:type="dxa"/>
            <w:shd w:val="clear" w:color="auto" w:fill="D0CECE" w:themeFill="background2" w:themeFillShade="E6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Ocjene</w:t>
            </w:r>
          </w:p>
        </w:tc>
        <w:tc>
          <w:tcPr>
            <w:tcW w:w="4394" w:type="dxa"/>
            <w:shd w:val="clear" w:color="auto" w:fill="auto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  <w:tc>
          <w:tcPr>
            <w:tcW w:w="4762" w:type="dxa"/>
            <w:shd w:val="clear" w:color="auto" w:fill="auto"/>
          </w:tcPr>
          <w:p w:rsidR="009531DD" w:rsidRPr="007411C1" w:rsidRDefault="009531DD" w:rsidP="007411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Učenica/učenik:</w:t>
            </w:r>
          </w:p>
        </w:tc>
      </w:tr>
      <w:tr w:rsidR="009531DD" w:rsidRPr="0002794F" w:rsidTr="009531DD">
        <w:tc>
          <w:tcPr>
            <w:tcW w:w="1526" w:type="dxa"/>
            <w:shd w:val="clear" w:color="auto" w:fill="E7E6E6" w:themeFill="background2"/>
          </w:tcPr>
          <w:p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Dovoljan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(2)</w:t>
            </w:r>
          </w:p>
        </w:tc>
        <w:tc>
          <w:tcPr>
            <w:tcW w:w="4394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prepoznaje temeljne biološke pojmove i reproducira ih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slabo uviđa međuodnose u živome svijetu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opisuje biološke pojave i procese nejasno i bez dubljeg razumijevanja, a obrazlaže površno te u navođenju primjera koristi samo primjere iz obrade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nabraja faze nekog procesa, ali ne može ga samostalno opisati i izvesti zaključke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čak i uz pomoć učitelja slabo i nesigurno primjenjuje znanje</w:t>
            </w:r>
          </w:p>
        </w:tc>
        <w:tc>
          <w:tcPr>
            <w:tcW w:w="4762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pri izvođenju praktičnog rada i provođenju istraživanja treba kontinuiranu pomoć, ali se trudi primijeniti osnovna pravila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opažanja su manjkava kao i argumentacija dobivenih rezultata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rijetko izrazi vlastito mišljenje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slabo se služi dodatnim izvorima znanja i teško procjenjuje točnost ili relevantnost u dodatnoj literaturi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djelomično točno prikazuje rezultate istraživanja, a tumačenja rezultata su jako manjkava </w:t>
            </w:r>
          </w:p>
        </w:tc>
      </w:tr>
      <w:tr w:rsidR="009531DD" w:rsidRPr="0002794F" w:rsidTr="009531DD">
        <w:tc>
          <w:tcPr>
            <w:tcW w:w="1526" w:type="dxa"/>
            <w:shd w:val="clear" w:color="auto" w:fill="E7E6E6" w:themeFill="background2"/>
          </w:tcPr>
          <w:p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Dobar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(3)</w:t>
            </w:r>
          </w:p>
        </w:tc>
        <w:tc>
          <w:tcPr>
            <w:tcW w:w="4394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razumije osnovne obrađene sadržaje, ali ih ne 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primjenjuje u novoj situaciji niti potkrepljuje vlastitim primjerima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nesigur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no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objašnjava uzročno-posljedičn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vez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u živome svijetu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rješavanju problemskih zadataka i prikazivanju međuodnosa u živome svijetu treba pomoć učitelja</w:t>
            </w:r>
          </w:p>
        </w:tc>
        <w:tc>
          <w:tcPr>
            <w:tcW w:w="4762" w:type="dxa"/>
          </w:tcPr>
          <w:p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- nedovoljno samostalno izvodi praktične radove, 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ali rado u njima sudjeluje te nastoji oponašati druge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nedovoljno samostalno provodi istraživanje i primjenjuje usvojeno teorijsko znanje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vidljivi su propusti u opažanju, a u raspravama sudjeluje samo povremeno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prikazivanje i argumentacija rezultata nije dovoljno precizna te treba pomoć učitelja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uz pomoć prepoznaje ili postavlja istraživačka pitanja i služi se dodatnom literaturom</w:t>
            </w:r>
          </w:p>
        </w:tc>
      </w:tr>
      <w:tr w:rsidR="009531DD" w:rsidRPr="0002794F" w:rsidTr="009531DD">
        <w:tc>
          <w:tcPr>
            <w:tcW w:w="1526" w:type="dxa"/>
            <w:shd w:val="clear" w:color="auto" w:fill="E7E6E6" w:themeFill="background2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Vrlo dobar (4)</w:t>
            </w:r>
          </w:p>
        </w:tc>
        <w:tc>
          <w:tcPr>
            <w:tcW w:w="4394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uspješno objašnjava naučeno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služi se usvojenim znanjem i navodi vlastite primjere te logično obrazlaže prirodne zakonitosti uz rijetke poticaje ili pomoć učitelja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povezuje naučene nastavne sadržaje sa svakodnevnim životom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uglavnom samostalno rješava problemske zadatke te objašnjava biološke procese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, uzročno-posljedične veze i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međuodnose u živome svijetu  </w:t>
            </w:r>
          </w:p>
        </w:tc>
        <w:tc>
          <w:tcPr>
            <w:tcW w:w="4762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precizno izvodi praktične radove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 provođenju istraživanja u potpunosti slijedi zadane etape uz manju pomoć u formuliranju istraživačkog pitanja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prikazuje rezultate istraživanja, analizira ih, izvodi zaključke i prezentira rezultate rada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samostalno opaža te često sudjeluje u raspravama i interpretacijama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odabire adekvatnu literaturu i njome se služi  </w:t>
            </w:r>
          </w:p>
        </w:tc>
      </w:tr>
      <w:tr w:rsidR="009531DD" w:rsidRPr="0002794F" w:rsidTr="009531DD">
        <w:tc>
          <w:tcPr>
            <w:tcW w:w="1526" w:type="dxa"/>
            <w:shd w:val="clear" w:color="auto" w:fill="E7E6E6" w:themeFill="background2"/>
          </w:tcPr>
          <w:p w:rsid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Odličan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b/>
                <w:lang w:eastAsia="hr-HR"/>
              </w:rPr>
              <w:t>(5)</w:t>
            </w:r>
          </w:p>
        </w:tc>
        <w:tc>
          <w:tcPr>
            <w:tcW w:w="4394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usvojeno znanje primjenjuje u novim situacijama i na složenijim primjerima</w:t>
            </w:r>
          </w:p>
          <w:p w:rsidR="009531DD" w:rsidRPr="007411C1" w:rsidRDefault="007411C1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uspješno </w:t>
            </w:r>
            <w:r w:rsidR="009531DD" w:rsidRPr="007411C1">
              <w:rPr>
                <w:rFonts w:ascii="Times New Roman" w:eastAsia="Times New Roman" w:hAnsi="Times New Roman" w:cs="Times New Roman"/>
                <w:lang w:eastAsia="hr-HR"/>
              </w:rPr>
              <w:t>primjenjuje stečeno znanje te koreli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ra usvojeno sa srodnim gradivom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rješava najsloženije problemske zadatke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uočava i tumači uzročno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posljedične veze i međuodnose u živome svijetu navodeći vlastite primjere </w:t>
            </w:r>
          </w:p>
        </w:tc>
        <w:tc>
          <w:tcPr>
            <w:tcW w:w="4762" w:type="dxa"/>
          </w:tcPr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- samostalno osmišljava praktične radove te pokazuje originalnost i kreativnost u njihovu izvođenju 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samostalno postavlj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istraživač</w:t>
            </w:r>
            <w:r w:rsidR="007411C1">
              <w:rPr>
                <w:rFonts w:ascii="Times New Roman" w:eastAsia="Times New Roman" w:hAnsi="Times New Roman" w:cs="Times New Roman"/>
                <w:lang w:eastAsia="hr-HR"/>
              </w:rPr>
              <w:t>ka</w:t>
            </w: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 xml:space="preserve"> pitanja i na temelju njih osmišljava istraživanja, a rezultate rada kreativno prikazuje i argumentira uočavajući povezanost promatranih promjena s usvojenim nastavnim sadržajima i svakodnevnim životom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redovito sudjeluje u raspravama i interpretacijama</w:t>
            </w:r>
          </w:p>
          <w:p w:rsidR="009531DD" w:rsidRPr="007411C1" w:rsidRDefault="009531DD" w:rsidP="007411C1">
            <w:pPr>
              <w:spacing w:line="36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11C1">
              <w:rPr>
                <w:rFonts w:ascii="Times New Roman" w:eastAsia="Times New Roman" w:hAnsi="Times New Roman" w:cs="Times New Roman"/>
                <w:lang w:eastAsia="hr-HR"/>
              </w:rPr>
              <w:t>- uspješno se služi dodatnom literaturom i izvorima te procjenjuje točnost podataka u dodatnoj literaturi</w:t>
            </w:r>
          </w:p>
        </w:tc>
      </w:tr>
    </w:tbl>
    <w:p w:rsidR="007411C1" w:rsidRDefault="007411C1" w:rsidP="0002794F">
      <w:pPr>
        <w:rPr>
          <w:rFonts w:ascii="Times New Roman" w:hAnsi="Times New Roman" w:cs="Times New Roman"/>
          <w:sz w:val="24"/>
          <w:szCs w:val="24"/>
        </w:rPr>
      </w:pPr>
    </w:p>
    <w:p w:rsidR="008A1EEC" w:rsidRDefault="008A1EEC" w:rsidP="008A1E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PISANO PROVJERAVANJE I OCJENJIVANJE USPJEHA UČENIKA </w:t>
      </w:r>
    </w:p>
    <w:p w:rsidR="008A1EEC" w:rsidRDefault="008A1EEC" w:rsidP="008A1EEC">
      <w:r>
        <w:rPr>
          <w:b/>
          <w:bCs/>
          <w:u w:val="single"/>
        </w:rPr>
        <w:t xml:space="preserve">Pod pisanim provjeravanjem podrazumijevaju se svi pisani oblici provjere koji rezultiraju ocjenom. </w:t>
      </w:r>
      <w:r>
        <w:t xml:space="preserve">Tijekom školske godine učenici pišu  pisane provjere prema </w:t>
      </w:r>
      <w:proofErr w:type="spellStart"/>
      <w:r>
        <w:t>Vremeniku</w:t>
      </w:r>
      <w:proofErr w:type="spellEnd"/>
      <w:r>
        <w:t xml:space="preserve"> koji se </w:t>
      </w:r>
      <w:r>
        <w:rPr>
          <w:b/>
          <w:bCs/>
        </w:rPr>
        <w:t>objavljuje u Pregledniku rada  u e-dnevniku-Raspored pisanih zadaća</w:t>
      </w:r>
      <w:r>
        <w:t xml:space="preserve"> i  na stranicama škole. Pismena provjera  piše se nakon obrađenih i uvježbanih nastavnih cjelina. Ocjenjuje se znanje učenika i njegova primjena (jedna ocjena prema postignutom broju bodova). Pisana provjera se najavljuje učenicima 14 dana prije provjere i objavljena je u </w:t>
      </w:r>
      <w:proofErr w:type="spellStart"/>
      <w:r>
        <w:t>Vremeniku</w:t>
      </w:r>
      <w:proofErr w:type="spellEnd"/>
      <w:r>
        <w:t xml:space="preserve"> pisanih provjera sukladno Pravilniku o načinima postupcima i elementima vrednovanja učenika u osnovnoj školi. Pisani ispit ocjenjuje se na osnovu postignutog broja bodova. Broj bodova je osnova za određivanje brojčane ocjene.  </w:t>
      </w:r>
    </w:p>
    <w:p w:rsidR="008A1EEC" w:rsidRDefault="008A1EEC" w:rsidP="008A1EEC">
      <w:pPr>
        <w:rPr>
          <w:b/>
        </w:rPr>
      </w:pPr>
      <w:r>
        <w:rPr>
          <w:b/>
        </w:rPr>
        <w:t xml:space="preserve">Broj bodova (%) –   </w:t>
      </w:r>
    </w:p>
    <w:p w:rsidR="008A1EEC" w:rsidRDefault="008A1EEC" w:rsidP="008A1EEC">
      <w:r>
        <w:lastRenderedPageBreak/>
        <w:t xml:space="preserve">Ocjena 100 – 86 odličan (5) 85 – 71 vrlo dobar (4)  70 – 56 dobar (3) 55 – 45 dovoljan (2) 44- 0 nedovoljan (1) </w:t>
      </w:r>
    </w:p>
    <w:p w:rsidR="008A1EEC" w:rsidRDefault="008A1EEC" w:rsidP="008A1EEC">
      <w:r>
        <w:t xml:space="preserve"> Ispravljanje ocjena iz pisanog ispita ili usmenog odgovaranja  realizira se u dogovoru  učenika s učiteljem   usmenim ili pismenim putem.  Ukoliko učenik nije na vlastitu inicijativu ispravio ocjenu u roku od 3 tjedna, taj se rok produžuje uz stalan poticaj učitelja. </w:t>
      </w:r>
    </w:p>
    <w:p w:rsidR="00830661" w:rsidRDefault="00830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794F" w:rsidRPr="0002794F" w:rsidRDefault="0002794F" w:rsidP="008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Važan dio vrednovanja su b</w:t>
      </w:r>
      <w:r w:rsidR="009646DD" w:rsidRPr="0002794F">
        <w:rPr>
          <w:rFonts w:ascii="Times New Roman" w:hAnsi="Times New Roman" w:cs="Times New Roman"/>
          <w:sz w:val="24"/>
          <w:szCs w:val="24"/>
        </w:rPr>
        <w:t>ilješk</w:t>
      </w:r>
      <w:r w:rsidR="007411C1">
        <w:rPr>
          <w:rFonts w:ascii="Times New Roman" w:hAnsi="Times New Roman" w:cs="Times New Roman"/>
          <w:sz w:val="24"/>
          <w:szCs w:val="24"/>
        </w:rPr>
        <w:t>e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kojima </w:t>
      </w:r>
      <w:r w:rsidR="009646DD" w:rsidRPr="0002794F">
        <w:rPr>
          <w:rFonts w:ascii="Times New Roman" w:hAnsi="Times New Roman" w:cs="Times New Roman"/>
          <w:sz w:val="24"/>
          <w:szCs w:val="24"/>
        </w:rPr>
        <w:t xml:space="preserve">se prati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rad, ali i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napredovanju učenika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/učenice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te njegov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/njezin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 odnos prema radu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 xml:space="preserve">te </w:t>
      </w:r>
      <w:r w:rsidR="00830661" w:rsidRPr="0002794F">
        <w:rPr>
          <w:rFonts w:ascii="Times New Roman" w:hAnsi="Times New Roman" w:cs="Times New Roman"/>
          <w:sz w:val="24"/>
          <w:szCs w:val="24"/>
        </w:rPr>
        <w:t xml:space="preserve">rubrike za </w:t>
      </w:r>
      <w:proofErr w:type="spellStart"/>
      <w:r w:rsidR="00830661" w:rsidRPr="0002794F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="00830661" w:rsidRPr="0002794F">
        <w:rPr>
          <w:rFonts w:ascii="Times New Roman" w:hAnsi="Times New Roman" w:cs="Times New Roman"/>
          <w:sz w:val="24"/>
          <w:szCs w:val="24"/>
        </w:rPr>
        <w:t xml:space="preserve"> i vršnjačko vrednovanje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Osim 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toga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7411C1">
        <w:rPr>
          <w:rFonts w:ascii="Times New Roman" w:hAnsi="Times New Roman" w:cs="Times New Roman"/>
          <w:sz w:val="24"/>
          <w:szCs w:val="24"/>
          <w:lang w:bidi="en-US"/>
        </w:rPr>
        <w:t>važne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su </w:t>
      </w:r>
      <w:r w:rsidR="009646DD" w:rsidRPr="0002794F">
        <w:rPr>
          <w:rFonts w:ascii="Times New Roman" w:hAnsi="Times New Roman" w:cs="Times New Roman"/>
          <w:sz w:val="24"/>
          <w:szCs w:val="24"/>
          <w:lang w:bidi="en-US"/>
        </w:rPr>
        <w:t>povratne informacije kao dio vrednovanja za učenje i kao učenje</w:t>
      </w:r>
      <w:r w:rsidR="00830661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Pr="0002794F">
        <w:rPr>
          <w:rFonts w:ascii="Times New Roman" w:hAnsi="Times New Roman" w:cs="Times New Roman"/>
          <w:sz w:val="24"/>
          <w:szCs w:val="24"/>
        </w:rPr>
        <w:t xml:space="preserve"> </w:t>
      </w:r>
      <w:r w:rsidR="00830661">
        <w:rPr>
          <w:rFonts w:ascii="Times New Roman" w:hAnsi="Times New Roman" w:cs="Times New Roman"/>
          <w:sz w:val="24"/>
          <w:szCs w:val="24"/>
        </w:rPr>
        <w:t>te</w:t>
      </w:r>
      <w:r w:rsidRPr="0002794F">
        <w:rPr>
          <w:rFonts w:ascii="Times New Roman" w:hAnsi="Times New Roman" w:cs="Times New Roman"/>
          <w:sz w:val="24"/>
          <w:szCs w:val="24"/>
        </w:rPr>
        <w:t xml:space="preserve"> usmeno formativno vrednovanje </w:t>
      </w:r>
      <w:r w:rsidR="006A467B">
        <w:rPr>
          <w:rFonts w:ascii="Times New Roman" w:hAnsi="Times New Roman" w:cs="Times New Roman"/>
          <w:sz w:val="24"/>
          <w:szCs w:val="24"/>
        </w:rPr>
        <w:t>kao</w:t>
      </w:r>
      <w:r w:rsidRPr="0002794F">
        <w:rPr>
          <w:rFonts w:ascii="Times New Roman" w:hAnsi="Times New Roman" w:cs="Times New Roman"/>
          <w:sz w:val="24"/>
          <w:szCs w:val="24"/>
        </w:rPr>
        <w:t xml:space="preserve"> povratna informacija za učenika u procesu poučavanja i učenja. </w:t>
      </w:r>
    </w:p>
    <w:p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0661" w:rsidRPr="00830661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661">
        <w:rPr>
          <w:rFonts w:ascii="Times New Roman" w:hAnsi="Times New Roman" w:cs="Times New Roman"/>
          <w:b/>
          <w:sz w:val="24"/>
          <w:szCs w:val="24"/>
          <w:u w:val="single"/>
        </w:rPr>
        <w:t>PRIMJER</w:t>
      </w:r>
      <w:r w:rsidR="00830661" w:rsidRPr="0083066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9646DD" w:rsidRPr="0002794F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O ODNOSU PREMA RADU</w:t>
      </w:r>
    </w:p>
    <w:p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redovito i na vrijeme ispunjava svoje obveze npr. predaje zadaću, radi na satu.</w:t>
      </w:r>
    </w:p>
    <w:p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na satu sudjeluje u radu no ne ispunjava zadatke koje samostalno treba napraviti kod kuće.</w:t>
      </w:r>
    </w:p>
    <w:p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Pokazuje inicijativu i dobre organizacijske sposobnosti u timskom radu. </w:t>
      </w:r>
    </w:p>
    <w:p w:rsidR="009646DD" w:rsidRPr="0002794F" w:rsidRDefault="009646DD" w:rsidP="00830661">
      <w:pPr>
        <w:pStyle w:val="Odlomakpopis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suradnji s drugim učenicima pokazuje nesigurnost.</w:t>
      </w:r>
    </w:p>
    <w:p w:rsidR="00830661" w:rsidRDefault="00830661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6DD" w:rsidRPr="0002794F" w:rsidRDefault="009646DD" w:rsidP="008306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4F">
        <w:rPr>
          <w:rFonts w:ascii="Times New Roman" w:hAnsi="Times New Roman" w:cs="Times New Roman"/>
          <w:b/>
          <w:sz w:val="24"/>
          <w:szCs w:val="24"/>
        </w:rPr>
        <w:t>BILJEŠKE VREDNOVANJA ZA UČENJE I KAO</w:t>
      </w:r>
      <w:r w:rsidR="00830661">
        <w:rPr>
          <w:rFonts w:ascii="Times New Roman" w:hAnsi="Times New Roman" w:cs="Times New Roman"/>
          <w:b/>
          <w:sz w:val="24"/>
          <w:szCs w:val="24"/>
        </w:rPr>
        <w:t xml:space="preserve"> UČENJE</w:t>
      </w:r>
    </w:p>
    <w:p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Iako se na satu trudi i sudjeluje u raspravama rezultati u provjerama znanja pokazuju da učenik</w:t>
      </w:r>
      <w:r w:rsidR="00830661">
        <w:rPr>
          <w:rFonts w:ascii="Times New Roman" w:hAnsi="Times New Roman" w:cs="Times New Roman"/>
          <w:sz w:val="24"/>
          <w:szCs w:val="24"/>
        </w:rPr>
        <w:t>/učenica</w:t>
      </w:r>
      <w:r w:rsidRPr="0002794F">
        <w:rPr>
          <w:rFonts w:ascii="Times New Roman" w:hAnsi="Times New Roman" w:cs="Times New Roman"/>
          <w:sz w:val="24"/>
          <w:szCs w:val="24"/>
        </w:rPr>
        <w:t xml:space="preserve"> ne usvaja trajnije ta znanja pa bi trebalo češće samostalno kod kuće ponoviti</w:t>
      </w:r>
      <w:r w:rsidR="00830661">
        <w:rPr>
          <w:rFonts w:ascii="Times New Roman" w:hAnsi="Times New Roman" w:cs="Times New Roman"/>
          <w:sz w:val="24"/>
          <w:szCs w:val="24"/>
        </w:rPr>
        <w:t xml:space="preserve"> gradivo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>
        <w:rPr>
          <w:rFonts w:ascii="Times New Roman" w:hAnsi="Times New Roman" w:cs="Times New Roman"/>
          <w:sz w:val="24"/>
          <w:szCs w:val="24"/>
        </w:rPr>
        <w:t xml:space="preserve">pomoću </w:t>
      </w:r>
      <w:r w:rsidRPr="0002794F">
        <w:rPr>
          <w:rFonts w:ascii="Times New Roman" w:hAnsi="Times New Roman" w:cs="Times New Roman"/>
          <w:sz w:val="24"/>
          <w:szCs w:val="24"/>
        </w:rPr>
        <w:t>grafički</w:t>
      </w:r>
      <w:r w:rsidR="00830661">
        <w:rPr>
          <w:rFonts w:ascii="Times New Roman" w:hAnsi="Times New Roman" w:cs="Times New Roman"/>
          <w:sz w:val="24"/>
          <w:szCs w:val="24"/>
        </w:rPr>
        <w:t>h</w:t>
      </w:r>
      <w:r w:rsidRPr="0002794F">
        <w:rPr>
          <w:rFonts w:ascii="Times New Roman" w:hAnsi="Times New Roman" w:cs="Times New Roman"/>
          <w:sz w:val="24"/>
          <w:szCs w:val="24"/>
        </w:rPr>
        <w:t xml:space="preserve"> organizatora znanja dodatno ponoviti naučeno.</w:t>
      </w:r>
    </w:p>
    <w:p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830661">
        <w:rPr>
          <w:rFonts w:ascii="Times New Roman" w:hAnsi="Times New Roman" w:cs="Times New Roman"/>
          <w:sz w:val="24"/>
          <w:szCs w:val="24"/>
        </w:rPr>
        <w:t xml:space="preserve"> </w:t>
      </w:r>
      <w:r w:rsidR="00830661" w:rsidRPr="0002794F">
        <w:rPr>
          <w:rFonts w:ascii="Times New Roman" w:hAnsi="Times New Roman" w:cs="Times New Roman"/>
          <w:sz w:val="24"/>
          <w:szCs w:val="24"/>
        </w:rPr>
        <w:t>dobivene</w:t>
      </w:r>
      <w:r w:rsidR="00830661">
        <w:rPr>
          <w:rFonts w:ascii="Times New Roman" w:hAnsi="Times New Roman" w:cs="Times New Roman"/>
          <w:sz w:val="24"/>
          <w:szCs w:val="24"/>
        </w:rPr>
        <w:t xml:space="preserve"> u svome istraživanju</w:t>
      </w:r>
      <w:r w:rsidRPr="0002794F">
        <w:rPr>
          <w:rFonts w:ascii="Times New Roman" w:hAnsi="Times New Roman" w:cs="Times New Roman"/>
          <w:sz w:val="24"/>
          <w:szCs w:val="24"/>
        </w:rPr>
        <w:t>.</w:t>
      </w:r>
    </w:p>
    <w:p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U vrednovanju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učenik vrlo jasno povezuje i argumentira sve prednosti i nedostatke.</w:t>
      </w:r>
    </w:p>
    <w:p w:rsidR="009646DD" w:rsidRPr="0002794F" w:rsidRDefault="009646DD" w:rsidP="00830661">
      <w:pPr>
        <w:pStyle w:val="Odlomakpopis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794F">
        <w:rPr>
          <w:rFonts w:ascii="Times New Roman" w:hAnsi="Times New Roman" w:cs="Times New Roman"/>
          <w:sz w:val="24"/>
          <w:szCs w:val="24"/>
        </w:rPr>
        <w:t>Precizno i pregledno prikazuje rezultate svog</w:t>
      </w:r>
      <w:r w:rsidR="00830661">
        <w:rPr>
          <w:rFonts w:ascii="Times New Roman" w:hAnsi="Times New Roman" w:cs="Times New Roman"/>
          <w:sz w:val="24"/>
          <w:szCs w:val="24"/>
        </w:rPr>
        <w:t>a</w:t>
      </w:r>
      <w:r w:rsidRPr="0002794F">
        <w:rPr>
          <w:rFonts w:ascii="Times New Roman" w:hAnsi="Times New Roman" w:cs="Times New Roman"/>
          <w:sz w:val="24"/>
          <w:szCs w:val="24"/>
        </w:rPr>
        <w:t xml:space="preserve"> rada te na osnovu njih dolazi do zaključaka.</w:t>
      </w:r>
    </w:p>
    <w:sectPr w:rsidR="009646DD" w:rsidRPr="0002794F" w:rsidSect="00EF4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FD7"/>
    <w:rsid w:val="0002794F"/>
    <w:rsid w:val="000325D6"/>
    <w:rsid w:val="001236B3"/>
    <w:rsid w:val="001F002E"/>
    <w:rsid w:val="002359A1"/>
    <w:rsid w:val="002E15A1"/>
    <w:rsid w:val="005B5A18"/>
    <w:rsid w:val="00625E2F"/>
    <w:rsid w:val="0066583D"/>
    <w:rsid w:val="006719AC"/>
    <w:rsid w:val="006A467B"/>
    <w:rsid w:val="007411C1"/>
    <w:rsid w:val="00744F28"/>
    <w:rsid w:val="00771CC1"/>
    <w:rsid w:val="008061EA"/>
    <w:rsid w:val="00830661"/>
    <w:rsid w:val="008702AD"/>
    <w:rsid w:val="00883D9B"/>
    <w:rsid w:val="008A1EEC"/>
    <w:rsid w:val="008A570D"/>
    <w:rsid w:val="009531DD"/>
    <w:rsid w:val="009646DD"/>
    <w:rsid w:val="00983339"/>
    <w:rsid w:val="00A001F8"/>
    <w:rsid w:val="00AF5FD7"/>
    <w:rsid w:val="00B07BD5"/>
    <w:rsid w:val="00BA2332"/>
    <w:rsid w:val="00BA4B3C"/>
    <w:rsid w:val="00E03C41"/>
    <w:rsid w:val="00E066E3"/>
    <w:rsid w:val="00E37970"/>
    <w:rsid w:val="00E56467"/>
    <w:rsid w:val="00E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dcterms:created xsi:type="dcterms:W3CDTF">2021-01-25T08:28:00Z</dcterms:created>
  <dcterms:modified xsi:type="dcterms:W3CDTF">2021-01-25T08:28:00Z</dcterms:modified>
</cp:coreProperties>
</file>